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0D26" w14:textId="77777777" w:rsidR="00796005" w:rsidRDefault="004745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B2E8A" wp14:editId="417545C4">
                <wp:simplePos x="0" y="0"/>
                <wp:positionH relativeFrom="column">
                  <wp:posOffset>-632460</wp:posOffset>
                </wp:positionH>
                <wp:positionV relativeFrom="paragraph">
                  <wp:posOffset>688975</wp:posOffset>
                </wp:positionV>
                <wp:extent cx="7198995" cy="7315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99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4B865" w14:textId="58A93BFE" w:rsidR="004745CA" w:rsidRPr="004D2FBE" w:rsidRDefault="002244C7" w:rsidP="004745C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 w:line="355" w:lineRule="auto"/>
                              <w:jc w:val="both"/>
                              <w:rPr>
                                <w:rFonts w:ascii="Montserrat ExtraBold" w:hAnsi="Montserrat ExtraBold"/>
                                <w:b/>
                                <w:bCs/>
                                <w:color w:val="2789C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bCs/>
                                <w:color w:val="2789CB"/>
                                <w:sz w:val="48"/>
                                <w:szCs w:val="48"/>
                              </w:rPr>
                              <w:t>Partner Frequently Asked Questions</w:t>
                            </w:r>
                          </w:p>
                          <w:p w14:paraId="50C85785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>Q: How do I register my event to be part of Spike 150 directory of events?</w:t>
                            </w:r>
                          </w:p>
                          <w:p w14:paraId="30D27750" w14:textId="71E9E4C9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>A: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Please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 xml:space="preserve"> 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>register your event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both at </w:t>
                            </w:r>
                            <w:r w:rsidR="00EB454D" w:rsidRPr="00EB454D">
                              <w:rPr>
                                <w:rFonts w:ascii="Arial" w:hAnsi="Arial" w:cs="Arial"/>
                                <w:i/>
                              </w:rPr>
                              <w:t>Spike 150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through our </w:t>
                            </w:r>
                            <w:hyperlink r:id="rId6" w:history="1">
                              <w:r w:rsidR="00EB454D" w:rsidRPr="00EB454D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Partner submission form</w:t>
                              </w:r>
                            </w:hyperlink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and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>with our event partner Now Playin</w:t>
                            </w:r>
                            <w:bookmarkStart w:id="0" w:name="_GoBack"/>
                            <w:bookmarkEnd w:id="0"/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g Utah.  Submitting your event at Spike 150 helps us to track of our </w:t>
                            </w:r>
                            <w:proofErr w:type="gramStart"/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>150 event</w:t>
                            </w:r>
                            <w:proofErr w:type="gramEnd"/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goal.  By submitting your event t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hrough </w:t>
                            </w:r>
                            <w:hyperlink r:id="rId7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www.nowplayingutah.com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using the event tag “Golden Spike 150”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 xml:space="preserve"> it will be included in a statewide calendar of events throughout Utah.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Posting your event on Now Playing Utah 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>automatically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adds it to the Spike150.org website. </w:t>
                            </w:r>
                            <w:hyperlink r:id="rId8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Click here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to view a more detailed “How To” guide for posting events. </w:t>
                            </w:r>
                          </w:p>
                          <w:p w14:paraId="1538046B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Q: </w:t>
                            </w:r>
                            <w:r w:rsidRPr="002244C7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Whom</w:t>
                            </w: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 should I contact for support with statewide or national media requests? </w:t>
                            </w:r>
                          </w:p>
                          <w:p w14:paraId="210E33DF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A: Please forward any national or statewide media requests about Spike 150 or the anniversary event at Promontory Summit to Cindy </w:t>
                            </w:r>
                            <w:proofErr w:type="spellStart"/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>Gubler</w:t>
                            </w:r>
                            <w:proofErr w:type="spellEnd"/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at </w:t>
                            </w:r>
                            <w:hyperlink r:id="rId9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cindy@wfandco.com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14:paraId="38E8B1ED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Q: How do I access Spike 150 logo and branding materials? </w:t>
                            </w:r>
                          </w:p>
                          <w:p w14:paraId="51FEA89D" w14:textId="62A3C41E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A: The Spike 150 logo, color palette, fonts, photography, 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>and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>electronic media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resources are available at </w:t>
                            </w:r>
                            <w:hyperlink r:id="rId10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www.spike150.org/media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1976EDF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Q: Where can I find community resources and information about the Transcontinental Railroad? </w:t>
                            </w:r>
                          </w:p>
                          <w:p w14:paraId="198520B4" w14:textId="38BD0714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>A: A list of resources including interactive websites, photographs, videos, historical documents and mor</w:t>
                            </w:r>
                            <w:r w:rsidR="00EB454D">
                              <w:rPr>
                                <w:rFonts w:ascii="Arial" w:hAnsi="Arial" w:cs="Arial"/>
                                <w:i/>
                              </w:rPr>
                              <w:t>e</w:t>
                            </w: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is available at </w:t>
                            </w:r>
                            <w:hyperlink r:id="rId11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www.spike150.org/resources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3445C01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Q: Are there Spike 150 branded marketing and promotional materials such as street banners, posters, </w:t>
                            </w:r>
                            <w:r w:rsidRPr="002244C7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and</w:t>
                            </w: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 digital ads?</w:t>
                            </w:r>
                          </w:p>
                          <w:p w14:paraId="108A5833" w14:textId="5A24198B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i/>
                              </w:rPr>
                              <w:t xml:space="preserve">A: Yes, an online resource of ready-to-order promotional materials including street banners, lamppost banners, large format building banners, printing and social media ads, brochures, buttons, window clings, pull-up and large format display boards and street/sidewalk stencils will be available at the end of January at </w:t>
                            </w:r>
                            <w:hyperlink r:id="rId12" w:history="1">
                              <w:r w:rsidR="00EB454D" w:rsidRPr="002244C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www.spike150.org/media</w:t>
                              </w:r>
                            </w:hyperlink>
                            <w:r w:rsidR="00EB454D">
                              <w:rPr>
                                <w:rStyle w:val="Hyperlink"/>
                                <w:rFonts w:ascii="Arial" w:hAnsi="Arial" w:cs="Arial"/>
                                <w:i/>
                              </w:rPr>
                              <w:t>/promo</w:t>
                            </w:r>
                          </w:p>
                          <w:p w14:paraId="26665B18" w14:textId="77777777" w:rsidR="002244C7" w:rsidRPr="002244C7" w:rsidRDefault="002244C7" w:rsidP="002244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For additional information, please contact </w:t>
                            </w:r>
                            <w:hyperlink r:id="rId13" w:history="1">
                              <w:r w:rsidRPr="002244C7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partners@spike150.org</w:t>
                              </w:r>
                            </w:hyperlink>
                            <w:r w:rsidRPr="002244C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51AD2AD" w14:textId="77777777" w:rsidR="004745CA" w:rsidRDefault="004745CA" w:rsidP="002244C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B2E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8pt;margin-top:54.25pt;width:566.85pt;height:8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" filled="f" stroked="f">
                <v:textbox>
                  <w:txbxContent>
                    <w:p w14:paraId="0F94B865" w14:textId="58A93BFE" w:rsidR="004745CA" w:rsidRPr="004D2FBE" w:rsidRDefault="002244C7" w:rsidP="004745CA">
                      <w:pPr>
                        <w:pStyle w:val="NormalWeb"/>
                        <w:shd w:val="clear" w:color="auto" w:fill="FFFFFF"/>
                        <w:spacing w:before="0" w:beforeAutospacing="0" w:after="225" w:afterAutospacing="0" w:line="355" w:lineRule="auto"/>
                        <w:jc w:val="both"/>
                        <w:rPr>
                          <w:rFonts w:ascii="Montserrat ExtraBold" w:hAnsi="Montserrat ExtraBold"/>
                          <w:b/>
                          <w:bCs/>
                          <w:color w:val="2789CB"/>
                          <w:sz w:val="48"/>
                          <w:szCs w:val="4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bCs/>
                          <w:color w:val="2789CB"/>
                          <w:sz w:val="48"/>
                          <w:szCs w:val="48"/>
                        </w:rPr>
                        <w:t>Partner Frequently Asked Questions</w:t>
                      </w:r>
                    </w:p>
                    <w:p w14:paraId="50C85785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>Q: How do I register my event to be part of Spike 150 directory of events?</w:t>
                      </w:r>
                    </w:p>
                    <w:p w14:paraId="30D27750" w14:textId="71E9E4C9" w:rsidR="002244C7" w:rsidRPr="002244C7" w:rsidRDefault="002244C7" w:rsidP="002244C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244C7">
                        <w:rPr>
                          <w:rFonts w:ascii="Arial" w:hAnsi="Arial" w:cs="Arial"/>
                          <w:i/>
                        </w:rPr>
                        <w:t>A: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Please</w:t>
                      </w:r>
                      <w:r w:rsidR="00EB454D">
                        <w:rPr>
                          <w:rFonts w:ascii="Arial" w:hAnsi="Arial" w:cs="Arial"/>
                          <w:i/>
                          <w:noProof/>
                        </w:rPr>
                        <w:t xml:space="preserve"> 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>register your event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both at </w:t>
                      </w:r>
                      <w:r w:rsidR="00EB454D" w:rsidRPr="00EB454D">
                        <w:rPr>
                          <w:rFonts w:ascii="Arial" w:hAnsi="Arial" w:cs="Arial"/>
                          <w:i/>
                        </w:rPr>
                        <w:t>Spike 150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through our </w:t>
                      </w:r>
                      <w:hyperlink r:id="rId14" w:history="1">
                        <w:r w:rsidR="00EB454D" w:rsidRPr="00EB454D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Partner submission form</w:t>
                        </w:r>
                      </w:hyperlink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and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>with our event partner Now Playin</w:t>
                      </w:r>
                      <w:bookmarkStart w:id="1" w:name="_GoBack"/>
                      <w:bookmarkEnd w:id="1"/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g Utah.  Submitting your event at Spike 150 helps us to track of our </w:t>
                      </w:r>
                      <w:proofErr w:type="gramStart"/>
                      <w:r w:rsidR="00EB454D">
                        <w:rPr>
                          <w:rFonts w:ascii="Arial" w:hAnsi="Arial" w:cs="Arial"/>
                          <w:i/>
                        </w:rPr>
                        <w:t>150 event</w:t>
                      </w:r>
                      <w:proofErr w:type="gramEnd"/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goal.  By submitting your event t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hrough </w:t>
                      </w:r>
                      <w:hyperlink r:id="rId15" w:history="1">
                        <w:r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www.nowplayingutah.com</w:t>
                        </w:r>
                      </w:hyperlink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using the event tag “Golden Spike 150”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 xml:space="preserve"> it will be included in a statewide calendar of events throughout Utah.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Posting your event on Now Playing Utah </w:t>
                      </w:r>
                      <w:r w:rsidRPr="002244C7">
                        <w:rPr>
                          <w:rFonts w:ascii="Arial" w:hAnsi="Arial" w:cs="Arial"/>
                          <w:i/>
                          <w:noProof/>
                        </w:rPr>
                        <w:t>automatically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adds it to the Spike150.org website. </w:t>
                      </w:r>
                      <w:hyperlink r:id="rId16" w:history="1">
                        <w:r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Click here</w:t>
                        </w:r>
                      </w:hyperlink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to view a more detailed “How To” guide for posting events. </w:t>
                      </w:r>
                    </w:p>
                    <w:p w14:paraId="1538046B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Q: </w:t>
                      </w:r>
                      <w:r w:rsidRPr="002244C7">
                        <w:rPr>
                          <w:rFonts w:ascii="Arial" w:hAnsi="Arial" w:cs="Arial"/>
                          <w:b/>
                          <w:noProof/>
                        </w:rPr>
                        <w:t>Whom</w:t>
                      </w: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 should I contact for support with statewide or national media requests? </w:t>
                      </w:r>
                    </w:p>
                    <w:p w14:paraId="210E33DF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A: Please forward any national or statewide media requests about Spike 150 or the anniversary event at Promontory Summit to Cindy </w:t>
                      </w:r>
                      <w:proofErr w:type="spellStart"/>
                      <w:r w:rsidRPr="002244C7">
                        <w:rPr>
                          <w:rFonts w:ascii="Arial" w:hAnsi="Arial" w:cs="Arial"/>
                          <w:i/>
                        </w:rPr>
                        <w:t>Gubler</w:t>
                      </w:r>
                      <w:proofErr w:type="spellEnd"/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at </w:t>
                      </w:r>
                      <w:hyperlink r:id="rId17" w:history="1">
                        <w:r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cindy@wfandco.com</w:t>
                        </w:r>
                      </w:hyperlink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14:paraId="38E8B1ED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Q: How do I access Spike 150 logo and branding materials? </w:t>
                      </w:r>
                    </w:p>
                    <w:p w14:paraId="51FEA89D" w14:textId="62A3C41E" w:rsidR="002244C7" w:rsidRPr="002244C7" w:rsidRDefault="002244C7" w:rsidP="002244C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A: The Spike 150 logo, color palette, fonts, photography, </w:t>
                      </w:r>
                      <w:r w:rsidRPr="002244C7">
                        <w:rPr>
                          <w:rFonts w:ascii="Arial" w:hAnsi="Arial" w:cs="Arial"/>
                          <w:i/>
                          <w:noProof/>
                        </w:rPr>
                        <w:t>and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>electronic media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resources are available at </w:t>
                      </w:r>
                      <w:hyperlink r:id="rId18" w:history="1">
                        <w:r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www.spike150.org/media</w:t>
                        </w:r>
                      </w:hyperlink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1976EDF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Q: Where can I find community resources and information about the Transcontinental Railroad? </w:t>
                      </w:r>
                    </w:p>
                    <w:p w14:paraId="198520B4" w14:textId="38BD0714" w:rsidR="002244C7" w:rsidRPr="002244C7" w:rsidRDefault="002244C7" w:rsidP="002244C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244C7">
                        <w:rPr>
                          <w:rFonts w:ascii="Arial" w:hAnsi="Arial" w:cs="Arial"/>
                          <w:i/>
                        </w:rPr>
                        <w:t>A: A list of resources including interactive websites, photographs, videos, historical documents and mor</w:t>
                      </w:r>
                      <w:r w:rsidR="00EB454D">
                        <w:rPr>
                          <w:rFonts w:ascii="Arial" w:hAnsi="Arial" w:cs="Arial"/>
                          <w:i/>
                        </w:rPr>
                        <w:t>e</w:t>
                      </w: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is available at </w:t>
                      </w:r>
                      <w:hyperlink r:id="rId19" w:history="1">
                        <w:r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www.spike150.org/resources</w:t>
                        </w:r>
                      </w:hyperlink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3445C01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Q: Are there Spike 150 branded marketing and promotional materials such as street banners, posters, </w:t>
                      </w:r>
                      <w:r w:rsidRPr="002244C7">
                        <w:rPr>
                          <w:rFonts w:ascii="Arial" w:hAnsi="Arial" w:cs="Arial"/>
                          <w:b/>
                          <w:noProof/>
                        </w:rPr>
                        <w:t>and</w:t>
                      </w: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 digital ads?</w:t>
                      </w:r>
                    </w:p>
                    <w:p w14:paraId="108A5833" w14:textId="5A24198B" w:rsidR="002244C7" w:rsidRPr="002244C7" w:rsidRDefault="002244C7" w:rsidP="002244C7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244C7">
                        <w:rPr>
                          <w:rFonts w:ascii="Arial" w:hAnsi="Arial" w:cs="Arial"/>
                          <w:i/>
                        </w:rPr>
                        <w:t xml:space="preserve">A: Yes, an online resource of ready-to-order promotional materials including street banners, lamppost banners, large format building banners, printing and social media ads, brochures, buttons, window clings, pull-up and large format display boards and street/sidewalk stencils will be available at the end of January at </w:t>
                      </w:r>
                      <w:hyperlink r:id="rId20" w:history="1">
                        <w:r w:rsidR="00EB454D" w:rsidRPr="002244C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www.spike150.org/media</w:t>
                        </w:r>
                      </w:hyperlink>
                      <w:r w:rsidR="00EB454D">
                        <w:rPr>
                          <w:rStyle w:val="Hyperlink"/>
                          <w:rFonts w:ascii="Arial" w:hAnsi="Arial" w:cs="Arial"/>
                          <w:i/>
                        </w:rPr>
                        <w:t>/promo</w:t>
                      </w:r>
                    </w:p>
                    <w:p w14:paraId="26665B18" w14:textId="77777777" w:rsidR="002244C7" w:rsidRPr="002244C7" w:rsidRDefault="002244C7" w:rsidP="002244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For additional information, please contact </w:t>
                      </w:r>
                      <w:hyperlink r:id="rId21" w:history="1">
                        <w:r w:rsidRPr="002244C7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partners@spike150.org</w:t>
                        </w:r>
                      </w:hyperlink>
                      <w:r w:rsidRPr="002244C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51AD2AD" w14:textId="77777777" w:rsidR="004745CA" w:rsidRDefault="004745CA" w:rsidP="002244C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23DAE" wp14:editId="30050F02">
            <wp:simplePos x="0" y="0"/>
            <wp:positionH relativeFrom="column">
              <wp:posOffset>-977900</wp:posOffset>
            </wp:positionH>
            <wp:positionV relativeFrom="paragraph">
              <wp:posOffset>7889240</wp:posOffset>
            </wp:positionV>
            <wp:extent cx="8096999" cy="1269914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150_foote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81" cy="128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D8E8D" wp14:editId="01F2945D">
            <wp:simplePos x="0" y="0"/>
            <wp:positionH relativeFrom="column">
              <wp:posOffset>-976876</wp:posOffset>
            </wp:positionH>
            <wp:positionV relativeFrom="paragraph">
              <wp:posOffset>-1027990</wp:posOffset>
            </wp:positionV>
            <wp:extent cx="7840741" cy="1487730"/>
            <wp:effectExtent l="0" t="0" r="825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ke150_head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41" cy="14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6005" w:rsidSect="0096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Extra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28F3"/>
    <w:multiLevelType w:val="hybridMultilevel"/>
    <w:tmpl w:val="7E363B2E"/>
    <w:lvl w:ilvl="0" w:tplc="684CC1A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322A6C"/>
    <w:multiLevelType w:val="hybridMultilevel"/>
    <w:tmpl w:val="FB7679B8"/>
    <w:lvl w:ilvl="0" w:tplc="684CC1A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60EA9"/>
    <w:multiLevelType w:val="multilevel"/>
    <w:tmpl w:val="41A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05183"/>
    <w:multiLevelType w:val="hybridMultilevel"/>
    <w:tmpl w:val="9F9EF13E"/>
    <w:lvl w:ilvl="0" w:tplc="684CC1A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CA"/>
    <w:rsid w:val="002244C7"/>
    <w:rsid w:val="00405BB3"/>
    <w:rsid w:val="004745CA"/>
    <w:rsid w:val="004D2FBE"/>
    <w:rsid w:val="007005D0"/>
    <w:rsid w:val="0096685B"/>
    <w:rsid w:val="00B937B0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C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5C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745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ke150.org/wp-content/uploads/2018/11/How-To-Submit-Events-on-NPU-Spike-1503.pdf" TargetMode="External"/><Relationship Id="rId13" Type="http://schemas.openxmlformats.org/officeDocument/2006/relationships/hyperlink" Target="mailto:partners@spike150.org" TargetMode="External"/><Relationship Id="rId18" Type="http://schemas.openxmlformats.org/officeDocument/2006/relationships/hyperlink" Target="http://www.spike150.org/media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tners@spike150.org" TargetMode="External"/><Relationship Id="rId7" Type="http://schemas.openxmlformats.org/officeDocument/2006/relationships/hyperlink" Target="http://www.nowplayingutah.com" TargetMode="External"/><Relationship Id="rId12" Type="http://schemas.openxmlformats.org/officeDocument/2006/relationships/hyperlink" Target="http://www.spike150.org/media" TargetMode="External"/><Relationship Id="rId17" Type="http://schemas.openxmlformats.org/officeDocument/2006/relationships/hyperlink" Target="mailto:cindy@wfandc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pike150.org/wp-content/uploads/2018/11/How-To-Submit-Events-on-NPU-Spike-1503.pdf" TargetMode="External"/><Relationship Id="rId20" Type="http://schemas.openxmlformats.org/officeDocument/2006/relationships/hyperlink" Target="http://www.spike150.org/med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ike150.org/statewide-events/" TargetMode="External"/><Relationship Id="rId11" Type="http://schemas.openxmlformats.org/officeDocument/2006/relationships/hyperlink" Target="http://www.spike150.org/resourc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wplayingutah.com" TargetMode="External"/><Relationship Id="rId23" Type="http://schemas.openxmlformats.org/officeDocument/2006/relationships/image" Target="media/image2.jpg"/><Relationship Id="rId10" Type="http://schemas.openxmlformats.org/officeDocument/2006/relationships/hyperlink" Target="http://www.spike150.org/media" TargetMode="External"/><Relationship Id="rId19" Type="http://schemas.openxmlformats.org/officeDocument/2006/relationships/hyperlink" Target="http://www.spike150.org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wfandco.com" TargetMode="External"/><Relationship Id="rId14" Type="http://schemas.openxmlformats.org/officeDocument/2006/relationships/hyperlink" Target="https://spike150.org/statewide-events/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915436-4FC5-DE4E-84C0-EF151152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Laybourne</dc:creator>
  <cp:keywords/>
  <dc:description/>
  <cp:lastModifiedBy>Renee Leta</cp:lastModifiedBy>
  <cp:revision>2</cp:revision>
  <cp:lastPrinted>2018-12-27T22:02:00Z</cp:lastPrinted>
  <dcterms:created xsi:type="dcterms:W3CDTF">2018-12-27T22:14:00Z</dcterms:created>
  <dcterms:modified xsi:type="dcterms:W3CDTF">2018-12-27T22:14:00Z</dcterms:modified>
</cp:coreProperties>
</file>