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A0" w:rsidRPr="009D4FA0" w:rsidRDefault="00EA428C" w:rsidP="009D4FA0">
      <w:pPr>
        <w:pStyle w:val="NoSpacing"/>
        <w:rPr>
          <w:b/>
        </w:rPr>
      </w:pPr>
      <w:r w:rsidRPr="00EA428C">
        <w:rPr>
          <w:b/>
          <w:noProof/>
        </w:rPr>
        <mc:AlternateContent>
          <mc:Choice Requires="wps">
            <w:drawing>
              <wp:anchor distT="0" distB="0" distL="114300" distR="114300" simplePos="0" relativeHeight="251661312" behindDoc="0" locked="0" layoutInCell="1" allowOverlap="1" wp14:editId="36B11C9B">
                <wp:simplePos x="0" y="0"/>
                <wp:positionH relativeFrom="column">
                  <wp:posOffset>5172075</wp:posOffset>
                </wp:positionH>
                <wp:positionV relativeFrom="paragraph">
                  <wp:posOffset>-365015</wp:posOffset>
                </wp:positionV>
                <wp:extent cx="1190625" cy="1403985"/>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rgbClr val="000000"/>
                          </a:solidFill>
                          <a:miter lim="800000"/>
                          <a:headEnd/>
                          <a:tailEnd/>
                        </a:ln>
                      </wps:spPr>
                      <wps:txbx>
                        <w:txbxContent>
                          <w:p w:rsidR="00EA428C" w:rsidRPr="00EA428C" w:rsidRDefault="00EA428C" w:rsidP="00EA428C">
                            <w:pPr>
                              <w:jc w:val="center"/>
                              <w:rPr>
                                <w:sz w:val="28"/>
                              </w:rPr>
                            </w:pPr>
                            <w:proofErr w:type="gramStart"/>
                            <w:r w:rsidRPr="00EA428C">
                              <w:rPr>
                                <w:sz w:val="28"/>
                              </w:rPr>
                              <w:t>YOUR</w:t>
                            </w:r>
                            <w:proofErr w:type="gramEnd"/>
                            <w:r w:rsidRPr="00EA428C">
                              <w:rPr>
                                <w:sz w:val="28"/>
                              </w:rPr>
                              <w:t xml:space="preserve"> LOGO HERE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25pt;margin-top:-28.75pt;width:9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">
                <v:textbox style="mso-fit-shape-to-text:t">
                  <w:txbxContent>
                    <w:p w:rsidR="00EA428C" w:rsidRPr="00EA428C" w:rsidRDefault="00EA428C" w:rsidP="00EA428C">
                      <w:pPr>
                        <w:jc w:val="center"/>
                        <w:rPr>
                          <w:sz w:val="28"/>
                        </w:rPr>
                      </w:pPr>
                      <w:proofErr w:type="gramStart"/>
                      <w:r w:rsidRPr="00EA428C">
                        <w:rPr>
                          <w:sz w:val="28"/>
                        </w:rPr>
                        <w:t>YOUR</w:t>
                      </w:r>
                      <w:proofErr w:type="gramEnd"/>
                      <w:r w:rsidRPr="00EA428C">
                        <w:rPr>
                          <w:sz w:val="28"/>
                        </w:rPr>
                        <w:t xml:space="preserve"> LOGO HERE</w:t>
                      </w:r>
                    </w:p>
                  </w:txbxContent>
                </v:textbox>
              </v:shape>
            </w:pict>
          </mc:Fallback>
        </mc:AlternateContent>
      </w:r>
      <w:r w:rsidR="00ED0486">
        <w:rPr>
          <w:b/>
        </w:rPr>
        <w:t>FOR IMMEDIATE RELEASE</w:t>
      </w:r>
    </w:p>
    <w:p w:rsidR="009D4FA0" w:rsidRDefault="00EA428C" w:rsidP="009D4FA0">
      <w:pPr>
        <w:pStyle w:val="NoSpacing"/>
      </w:pPr>
      <w:r>
        <w:t>[DATE]</w:t>
      </w:r>
    </w:p>
    <w:p w:rsidR="00EA428C" w:rsidRDefault="00EA428C" w:rsidP="009D4FA0">
      <w:pPr>
        <w:pStyle w:val="NoSpacing"/>
      </w:pPr>
      <w:r>
        <w:t>[CONTACT NAME, PHONE NUMBER, EMAIL]</w:t>
      </w:r>
    </w:p>
    <w:p w:rsidR="009D4FA0" w:rsidRDefault="009D4FA0" w:rsidP="009D4FA0">
      <w:pPr>
        <w:pStyle w:val="NoSpacing"/>
      </w:pPr>
    </w:p>
    <w:p w:rsidR="009D4FA0" w:rsidRDefault="009D4FA0" w:rsidP="009D4FA0">
      <w:pPr>
        <w:pStyle w:val="NoSpacing"/>
      </w:pPr>
    </w:p>
    <w:p w:rsidR="009D4FA0" w:rsidRDefault="009D4FA0" w:rsidP="009D4FA0">
      <w:pPr>
        <w:pStyle w:val="NoSpacing"/>
      </w:pPr>
    </w:p>
    <w:p w:rsidR="00F230B8" w:rsidRDefault="00F230B8" w:rsidP="009D4FA0">
      <w:pPr>
        <w:pStyle w:val="NoSpacing"/>
      </w:pPr>
    </w:p>
    <w:p w:rsidR="00F230B8" w:rsidRPr="0000104C" w:rsidRDefault="00EA428C" w:rsidP="00F230B8">
      <w:pPr>
        <w:pStyle w:val="NoSpacing"/>
        <w:jc w:val="center"/>
        <w:rPr>
          <w:b/>
          <w:sz w:val="36"/>
          <w:szCs w:val="36"/>
        </w:rPr>
      </w:pPr>
      <w:r>
        <w:rPr>
          <w:b/>
          <w:sz w:val="36"/>
          <w:szCs w:val="36"/>
        </w:rPr>
        <w:t>[Main Press Release Headline (</w:t>
      </w:r>
      <w:r w:rsidR="00F42310">
        <w:rPr>
          <w:b/>
          <w:sz w:val="36"/>
          <w:szCs w:val="36"/>
        </w:rPr>
        <w:t xml:space="preserve">Bold; </w:t>
      </w:r>
      <w:r>
        <w:rPr>
          <w:b/>
          <w:sz w:val="36"/>
          <w:szCs w:val="36"/>
        </w:rPr>
        <w:t>Capitalize Each Word)]</w:t>
      </w:r>
    </w:p>
    <w:p w:rsidR="009D4FA0" w:rsidRDefault="009D4FA0" w:rsidP="009D4FA0">
      <w:pPr>
        <w:pStyle w:val="NoSpacing"/>
      </w:pPr>
    </w:p>
    <w:p w:rsidR="00F230B8" w:rsidRPr="00F230B8" w:rsidRDefault="00EA428C" w:rsidP="00EC48D1">
      <w:pPr>
        <w:pStyle w:val="NoSpacing"/>
        <w:jc w:val="center"/>
        <w:rPr>
          <w:b/>
        </w:rPr>
      </w:pPr>
      <w:r>
        <w:rPr>
          <w:b/>
        </w:rPr>
        <w:t>[Optional Subhead (</w:t>
      </w:r>
      <w:r w:rsidR="00F42310">
        <w:rPr>
          <w:b/>
        </w:rPr>
        <w:t xml:space="preserve">Bold; </w:t>
      </w:r>
      <w:r>
        <w:rPr>
          <w:b/>
        </w:rPr>
        <w:t>Capitalize Each Word)]</w:t>
      </w:r>
    </w:p>
    <w:p w:rsidR="009D4FA0" w:rsidRDefault="009D4FA0" w:rsidP="009D4FA0">
      <w:pPr>
        <w:pStyle w:val="NoSpacing"/>
      </w:pPr>
    </w:p>
    <w:p w:rsidR="009D4FA0" w:rsidRDefault="009D4FA0" w:rsidP="009D4FA0">
      <w:pPr>
        <w:pStyle w:val="NoSpacing"/>
      </w:pPr>
    </w:p>
    <w:p w:rsidR="00F230B8" w:rsidRDefault="00EA428C" w:rsidP="00EA428C">
      <w:pPr>
        <w:pStyle w:val="NoSpacing"/>
      </w:pPr>
      <w:r>
        <w:t xml:space="preserve">[Dateline: CITY, STATE (ALL CAP)]  </w:t>
      </w:r>
      <w:r>
        <w:sym w:font="Symbol" w:char="F0BE"/>
      </w:r>
      <w:r>
        <w:t xml:space="preserve"> </w:t>
      </w:r>
      <w:r w:rsidR="00061E65">
        <w:t>[</w:t>
      </w:r>
      <w:r w:rsidR="00F42310">
        <w:t xml:space="preserve">INTRODUCTION: </w:t>
      </w:r>
      <w:r w:rsidR="00061E65">
        <w:t>Briefly describe your event including who is hosting, what is taking place, where and when it is happening and why.</w:t>
      </w:r>
      <w:r w:rsidR="00F42310">
        <w:t xml:space="preserve"> Indicate if prominent individuals will be in attendance/participating.</w:t>
      </w:r>
      <w:r w:rsidR="00EE00A7">
        <w:t xml:space="preserve"> Place the mo</w:t>
      </w:r>
      <w:r w:rsidR="00F42310">
        <w:t>st important information first.</w:t>
      </w:r>
      <w:r w:rsidR="00061E65">
        <w:t xml:space="preserve">] </w:t>
      </w:r>
    </w:p>
    <w:p w:rsidR="00061E65" w:rsidRDefault="00061E65" w:rsidP="00EA428C">
      <w:pPr>
        <w:pStyle w:val="NoSpacing"/>
      </w:pPr>
    </w:p>
    <w:p w:rsidR="00061E65" w:rsidRDefault="00061E65" w:rsidP="00EA428C">
      <w:pPr>
        <w:pStyle w:val="NoSpacing"/>
      </w:pPr>
      <w:r>
        <w:t>[</w:t>
      </w:r>
      <w:r w:rsidR="00F42310">
        <w:t>BODY PARAGRAPH: Provide m</w:t>
      </w:r>
      <w:r>
        <w:t>ore in-depth information about the event including types of activities, anticipated attendance, and additional background information that is unique, exciting, new or entertaining. Include a quote from event organizers, special guests and or elected officials.</w:t>
      </w:r>
      <w:r w:rsidR="0004768A">
        <w:t xml:space="preserve"> Reference relationship of this event to Spike 150</w:t>
      </w:r>
      <w:r w:rsidR="00400C2A">
        <w:t>.</w:t>
      </w:r>
      <w:r w:rsidR="0004768A">
        <w:t xml:space="preserve"> (e.g. “This event is one of more than 150 events being held statewide as part of Utah’</w:t>
      </w:r>
      <w:r w:rsidR="00400C2A">
        <w:t>s Spike 150 celebr</w:t>
      </w:r>
      <w:bookmarkStart w:id="0" w:name="_GoBack"/>
      <w:bookmarkEnd w:id="0"/>
      <w:r w:rsidR="00400C2A">
        <w:t xml:space="preserve">ation </w:t>
      </w:r>
      <w:r w:rsidR="00D06502">
        <w:t>to</w:t>
      </w:r>
      <w:r w:rsidR="0004768A">
        <w:t xml:space="preserve"> commemorate the 150</w:t>
      </w:r>
      <w:r w:rsidR="0004768A" w:rsidRPr="0004768A">
        <w:rPr>
          <w:vertAlign w:val="superscript"/>
        </w:rPr>
        <w:t>th</w:t>
      </w:r>
      <w:r w:rsidR="0004768A">
        <w:t xml:space="preserve"> anniversary of the driving of the Golden Spike at Promontory Summit.”</w:t>
      </w:r>
      <w:r>
        <w:t xml:space="preserve">] </w:t>
      </w:r>
    </w:p>
    <w:p w:rsidR="00061E65" w:rsidRDefault="00061E65" w:rsidP="00EA428C">
      <w:pPr>
        <w:pStyle w:val="NoSpacing"/>
      </w:pPr>
    </w:p>
    <w:p w:rsidR="00182214" w:rsidRDefault="00A43FD1" w:rsidP="00EA428C">
      <w:pPr>
        <w:pStyle w:val="NoSpacing"/>
      </w:pPr>
      <w:proofErr w:type="gramStart"/>
      <w:r>
        <w:t>[</w:t>
      </w:r>
      <w:r w:rsidR="00400C2A">
        <w:t>CLOSING</w:t>
      </w:r>
      <w:r w:rsidR="00F42310">
        <w:t xml:space="preserve"> PARAGRAPH: Offer a c</w:t>
      </w:r>
      <w:r>
        <w:t>all to action</w:t>
      </w:r>
      <w:r w:rsidR="00F42310">
        <w:t xml:space="preserve"> such as how individuals can get more information about the event and</w:t>
      </w:r>
      <w:r>
        <w:t xml:space="preserve"> list resources </w:t>
      </w:r>
      <w:r w:rsidR="00F42310">
        <w:t>such as an event website.</w:t>
      </w:r>
      <w:r>
        <w:t>]</w:t>
      </w:r>
      <w:proofErr w:type="gramEnd"/>
      <w:r>
        <w:t xml:space="preserve"> </w:t>
      </w:r>
    </w:p>
    <w:p w:rsidR="00061E65" w:rsidRDefault="00061E65" w:rsidP="00EA428C">
      <w:pPr>
        <w:pStyle w:val="NoSpacing"/>
      </w:pPr>
    </w:p>
    <w:p w:rsidR="00F230B8" w:rsidRDefault="00F230B8" w:rsidP="00B20DB5">
      <w:pPr>
        <w:pStyle w:val="NoSpacing"/>
      </w:pPr>
    </w:p>
    <w:p w:rsidR="00F230B8" w:rsidRDefault="00F230B8" w:rsidP="00B20DB5">
      <w:pPr>
        <w:pStyle w:val="NoSpacing"/>
      </w:pPr>
    </w:p>
    <w:p w:rsidR="00F230B8" w:rsidRDefault="00F230B8" w:rsidP="00F230B8">
      <w:pPr>
        <w:pStyle w:val="NoSpacing"/>
        <w:jc w:val="center"/>
      </w:pPr>
      <w:r>
        <w:t># # #</w:t>
      </w:r>
    </w:p>
    <w:p w:rsidR="00F230B8" w:rsidRDefault="00F230B8" w:rsidP="00B20DB5">
      <w:pPr>
        <w:pStyle w:val="NoSpacing"/>
      </w:pPr>
    </w:p>
    <w:p w:rsidR="00F230B8" w:rsidRDefault="00F230B8" w:rsidP="00B20DB5">
      <w:pPr>
        <w:pStyle w:val="NoSpacing"/>
      </w:pPr>
    </w:p>
    <w:p w:rsidR="00F230B8" w:rsidRPr="00EA428C" w:rsidRDefault="00EA428C" w:rsidP="00B20DB5">
      <w:pPr>
        <w:pStyle w:val="NoSpacing"/>
        <w:rPr>
          <w:b/>
        </w:rPr>
      </w:pPr>
      <w:r w:rsidRPr="00EA428C">
        <w:rPr>
          <w:b/>
        </w:rPr>
        <w:t>[</w:t>
      </w:r>
      <w:r w:rsidR="00F42310">
        <w:rPr>
          <w:b/>
        </w:rPr>
        <w:t>ORGANIZATION BOILERPLATE</w:t>
      </w:r>
      <w:r w:rsidRPr="00EA428C">
        <w:rPr>
          <w:b/>
        </w:rPr>
        <w:t>]</w:t>
      </w:r>
    </w:p>
    <w:p w:rsidR="00EA428C" w:rsidRDefault="00EA428C" w:rsidP="00B20DB5">
      <w:pPr>
        <w:pStyle w:val="NoSpacing"/>
      </w:pPr>
    </w:p>
    <w:p w:rsidR="00AB27F6" w:rsidRPr="00575359" w:rsidRDefault="00AB27F6" w:rsidP="00AB27F6">
      <w:pPr>
        <w:pStyle w:val="NoSpacing"/>
        <w:rPr>
          <w:b/>
        </w:rPr>
      </w:pPr>
      <w:r w:rsidRPr="00575359">
        <w:rPr>
          <w:b/>
        </w:rPr>
        <w:t xml:space="preserve">About the </w:t>
      </w:r>
      <w:r>
        <w:rPr>
          <w:b/>
        </w:rPr>
        <w:t xml:space="preserve">Spike 150 </w:t>
      </w:r>
      <w:r w:rsidRPr="00575359">
        <w:rPr>
          <w:b/>
        </w:rPr>
        <w:t>Anniversary Celebration</w:t>
      </w:r>
    </w:p>
    <w:p w:rsidR="00AB27F6" w:rsidRPr="00F42310" w:rsidRDefault="00AB27F6" w:rsidP="00AB27F6">
      <w:pPr>
        <w:pStyle w:val="NoSpacing"/>
      </w:pPr>
      <w:r>
        <w:t xml:space="preserve">On May 10, 1869, the last spike of the Transcontinental Railroad was ceremonially driven into a polished laurel railroad tie at Promontory Summit, Utah, to commemorate the joining of the rail lines built by the Central Pacific railroad from the west, and the Union Pacific Railroad from the east.  The driving of this final golden spike represented a new era in connecting people, moving goods, and igniting America’s progress.  This single event had the power to unify the nation, usher in a new era for travel, and help lead the United States into the Industrial Age and its position as a world power. This iconic event also showed the world that great things </w:t>
      </w:r>
      <w:r w:rsidRPr="00747703">
        <w:rPr>
          <w:noProof/>
        </w:rPr>
        <w:t>can</w:t>
      </w:r>
      <w:r>
        <w:t xml:space="preserve"> happen with vision, hard work, dedication, </w:t>
      </w:r>
      <w:r w:rsidRPr="0033524A">
        <w:rPr>
          <w:noProof/>
        </w:rPr>
        <w:t>and</w:t>
      </w:r>
      <w:r>
        <w:t xml:space="preserve"> collaboration.  These are principles that still </w:t>
      </w:r>
      <w:r w:rsidRPr="0033524A">
        <w:rPr>
          <w:noProof/>
        </w:rPr>
        <w:t>ring</w:t>
      </w:r>
      <w:r>
        <w:rPr>
          <w:noProof/>
        </w:rPr>
        <w:t xml:space="preserve"> </w:t>
      </w:r>
      <w:r w:rsidRPr="0033524A">
        <w:rPr>
          <w:noProof/>
        </w:rPr>
        <w:t>true</w:t>
      </w:r>
      <w:r>
        <w:t xml:space="preserve"> today and </w:t>
      </w:r>
      <w:r>
        <w:rPr>
          <w:noProof/>
        </w:rPr>
        <w:t>can</w:t>
      </w:r>
      <w:r>
        <w:t xml:space="preserve"> make the next </w:t>
      </w:r>
      <w:r>
        <w:rPr>
          <w:noProof/>
        </w:rPr>
        <w:t>significant</w:t>
      </w:r>
      <w:r>
        <w:t xml:space="preserve"> innovation happen. Spike 150, is Utah’s celebration of the 150th anniversary of the Golden Spike.  Through a yearlong series of events all across Utah and the nation, we hope to </w:t>
      </w:r>
      <w:r w:rsidRPr="00575359">
        <w:rPr>
          <w:i/>
        </w:rPr>
        <w:t>unify</w:t>
      </w:r>
      <w:r w:rsidRPr="00575359">
        <w:t xml:space="preserve">, </w:t>
      </w:r>
      <w:r w:rsidRPr="00575359">
        <w:rPr>
          <w:i/>
        </w:rPr>
        <w:t>educate</w:t>
      </w:r>
      <w:r w:rsidRPr="00575359">
        <w:t xml:space="preserve">, </w:t>
      </w:r>
      <w:r w:rsidRPr="00575359">
        <w:rPr>
          <w:i/>
        </w:rPr>
        <w:t>inspire</w:t>
      </w:r>
      <w:r w:rsidRPr="00575359">
        <w:t xml:space="preserve">, </w:t>
      </w:r>
      <w:r w:rsidRPr="00575359">
        <w:rPr>
          <w:i/>
        </w:rPr>
        <w:t>innovate</w:t>
      </w:r>
      <w:r w:rsidRPr="00575359">
        <w:t xml:space="preserve"> and </w:t>
      </w:r>
      <w:r w:rsidRPr="00575359">
        <w:rPr>
          <w:i/>
        </w:rPr>
        <w:t>share</w:t>
      </w:r>
      <w:r w:rsidRPr="00575359">
        <w:t xml:space="preserve"> </w:t>
      </w:r>
      <w:r>
        <w:t>the legacy of the Golden Spike</w:t>
      </w:r>
      <w:r>
        <w:rPr>
          <w:b/>
        </w:rPr>
        <w:t xml:space="preserve">. </w:t>
      </w:r>
      <w:r w:rsidR="00F42310">
        <w:t xml:space="preserve">For more information about Spike 150, please visit </w:t>
      </w:r>
      <w:hyperlink r:id="rId8" w:history="1">
        <w:r w:rsidR="00F42310" w:rsidRPr="002158E8">
          <w:rPr>
            <w:rStyle w:val="Hyperlink"/>
          </w:rPr>
          <w:t>www.spike150.org</w:t>
        </w:r>
      </w:hyperlink>
      <w:r w:rsidR="00F42310">
        <w:t xml:space="preserve">.  </w:t>
      </w:r>
    </w:p>
    <w:p w:rsidR="00EA428C" w:rsidRDefault="00EA428C" w:rsidP="00B20DB5">
      <w:pPr>
        <w:pStyle w:val="NoSpacing"/>
      </w:pPr>
    </w:p>
    <w:p w:rsidR="00F230B8" w:rsidRDefault="00F230B8" w:rsidP="00B20DB5">
      <w:pPr>
        <w:pStyle w:val="NoSpacing"/>
      </w:pPr>
    </w:p>
    <w:sectPr w:rsidR="00F230B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30" w:rsidRDefault="00D95430" w:rsidP="00D95430">
      <w:pPr>
        <w:spacing w:after="0" w:line="240" w:lineRule="auto"/>
      </w:pPr>
      <w:r>
        <w:separator/>
      </w:r>
    </w:p>
  </w:endnote>
  <w:endnote w:type="continuationSeparator" w:id="0">
    <w:p w:rsidR="00D95430" w:rsidRDefault="00D95430" w:rsidP="00D9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30" w:rsidRDefault="00D95430" w:rsidP="00D95430">
      <w:pPr>
        <w:spacing w:after="0" w:line="240" w:lineRule="auto"/>
      </w:pPr>
      <w:r>
        <w:separator/>
      </w:r>
    </w:p>
  </w:footnote>
  <w:footnote w:type="continuationSeparator" w:id="0">
    <w:p w:rsidR="00D95430" w:rsidRDefault="00D95430" w:rsidP="00D9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30" w:rsidRDefault="00D95430">
    <w:pPr>
      <w:pStyle w:val="Header"/>
    </w:pPr>
    <w:r w:rsidRPr="00872C5E">
      <w:rPr>
        <w:rFonts w:ascii="Gill Sans MT" w:hAnsi="Gill Sans MT" w:cs="Gill Sans"/>
        <w:b/>
        <w:noProof/>
        <w:sz w:val="32"/>
        <w:szCs w:val="32"/>
      </w:rPr>
      <w:drawing>
        <wp:anchor distT="0" distB="0" distL="114300" distR="114300" simplePos="0" relativeHeight="251659264" behindDoc="0" locked="0" layoutInCell="1" allowOverlap="1" wp14:anchorId="6C6AAE23" wp14:editId="53A768B5">
          <wp:simplePos x="0" y="0"/>
          <wp:positionH relativeFrom="margin">
            <wp:posOffset>4144645</wp:posOffset>
          </wp:positionH>
          <wp:positionV relativeFrom="margin">
            <wp:posOffset>-595630</wp:posOffset>
          </wp:positionV>
          <wp:extent cx="88773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ke150_Date_Utah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730" cy="1104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316C"/>
    <w:multiLevelType w:val="hybridMultilevel"/>
    <w:tmpl w:val="5C2E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5255A"/>
    <w:multiLevelType w:val="hybridMultilevel"/>
    <w:tmpl w:val="49F21CDE"/>
    <w:lvl w:ilvl="0" w:tplc="684CC1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9041A"/>
    <w:multiLevelType w:val="hybridMultilevel"/>
    <w:tmpl w:val="1EBEC67C"/>
    <w:lvl w:ilvl="0" w:tplc="684CC1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zMTQxNTQwMjMxsjRX0lEKTi0uzszPAykwrgUAKrtbdSwAAAA="/>
  </w:docVars>
  <w:rsids>
    <w:rsidRoot w:val="009D4FA0"/>
    <w:rsid w:val="0000104C"/>
    <w:rsid w:val="0004768A"/>
    <w:rsid w:val="00054A0D"/>
    <w:rsid w:val="00061E65"/>
    <w:rsid w:val="00090CC7"/>
    <w:rsid w:val="0014385B"/>
    <w:rsid w:val="00182214"/>
    <w:rsid w:val="00227A66"/>
    <w:rsid w:val="003355E3"/>
    <w:rsid w:val="00397A2A"/>
    <w:rsid w:val="003A4263"/>
    <w:rsid w:val="003C213E"/>
    <w:rsid w:val="00400C2A"/>
    <w:rsid w:val="005F6D03"/>
    <w:rsid w:val="00622565"/>
    <w:rsid w:val="00634C13"/>
    <w:rsid w:val="0068261E"/>
    <w:rsid w:val="00747703"/>
    <w:rsid w:val="007A6D5D"/>
    <w:rsid w:val="007D5518"/>
    <w:rsid w:val="008148D9"/>
    <w:rsid w:val="00872058"/>
    <w:rsid w:val="009D4FA0"/>
    <w:rsid w:val="00A00F2E"/>
    <w:rsid w:val="00A43FD1"/>
    <w:rsid w:val="00AB27F6"/>
    <w:rsid w:val="00B20DB5"/>
    <w:rsid w:val="00C21BA1"/>
    <w:rsid w:val="00C7507A"/>
    <w:rsid w:val="00D06502"/>
    <w:rsid w:val="00D06A33"/>
    <w:rsid w:val="00D60D58"/>
    <w:rsid w:val="00D95430"/>
    <w:rsid w:val="00DE5D41"/>
    <w:rsid w:val="00E071C4"/>
    <w:rsid w:val="00E13AE5"/>
    <w:rsid w:val="00E6322C"/>
    <w:rsid w:val="00EA428C"/>
    <w:rsid w:val="00EC48D1"/>
    <w:rsid w:val="00ED0486"/>
    <w:rsid w:val="00ED6FA0"/>
    <w:rsid w:val="00EE00A7"/>
    <w:rsid w:val="00EE69FB"/>
    <w:rsid w:val="00F230B8"/>
    <w:rsid w:val="00F42310"/>
    <w:rsid w:val="00FE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FA0"/>
    <w:pPr>
      <w:spacing w:after="0" w:line="240" w:lineRule="auto"/>
    </w:pPr>
  </w:style>
  <w:style w:type="character" w:styleId="Hyperlink">
    <w:name w:val="Hyperlink"/>
    <w:basedOn w:val="DefaultParagraphFont"/>
    <w:uiPriority w:val="99"/>
    <w:unhideWhenUsed/>
    <w:rsid w:val="00FE669D"/>
    <w:rPr>
      <w:color w:val="0000FF" w:themeColor="hyperlink"/>
      <w:u w:val="single"/>
    </w:rPr>
  </w:style>
  <w:style w:type="paragraph" w:styleId="BalloonText">
    <w:name w:val="Balloon Text"/>
    <w:basedOn w:val="Normal"/>
    <w:link w:val="BalloonTextChar"/>
    <w:uiPriority w:val="99"/>
    <w:semiHidden/>
    <w:unhideWhenUsed/>
    <w:rsid w:val="00EA4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28C"/>
    <w:rPr>
      <w:rFonts w:ascii="Tahoma" w:hAnsi="Tahoma" w:cs="Tahoma"/>
      <w:sz w:val="16"/>
      <w:szCs w:val="16"/>
    </w:rPr>
  </w:style>
  <w:style w:type="paragraph" w:styleId="Header">
    <w:name w:val="header"/>
    <w:basedOn w:val="Normal"/>
    <w:link w:val="HeaderChar"/>
    <w:uiPriority w:val="99"/>
    <w:unhideWhenUsed/>
    <w:rsid w:val="00D95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30"/>
  </w:style>
  <w:style w:type="paragraph" w:styleId="Footer">
    <w:name w:val="footer"/>
    <w:basedOn w:val="Normal"/>
    <w:link w:val="FooterChar"/>
    <w:uiPriority w:val="99"/>
    <w:unhideWhenUsed/>
    <w:rsid w:val="00D95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FA0"/>
    <w:pPr>
      <w:spacing w:after="0" w:line="240" w:lineRule="auto"/>
    </w:pPr>
  </w:style>
  <w:style w:type="character" w:styleId="Hyperlink">
    <w:name w:val="Hyperlink"/>
    <w:basedOn w:val="DefaultParagraphFont"/>
    <w:uiPriority w:val="99"/>
    <w:unhideWhenUsed/>
    <w:rsid w:val="00FE669D"/>
    <w:rPr>
      <w:color w:val="0000FF" w:themeColor="hyperlink"/>
      <w:u w:val="single"/>
    </w:rPr>
  </w:style>
  <w:style w:type="paragraph" w:styleId="BalloonText">
    <w:name w:val="Balloon Text"/>
    <w:basedOn w:val="Normal"/>
    <w:link w:val="BalloonTextChar"/>
    <w:uiPriority w:val="99"/>
    <w:semiHidden/>
    <w:unhideWhenUsed/>
    <w:rsid w:val="00EA4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28C"/>
    <w:rPr>
      <w:rFonts w:ascii="Tahoma" w:hAnsi="Tahoma" w:cs="Tahoma"/>
      <w:sz w:val="16"/>
      <w:szCs w:val="16"/>
    </w:rPr>
  </w:style>
  <w:style w:type="paragraph" w:styleId="Header">
    <w:name w:val="header"/>
    <w:basedOn w:val="Normal"/>
    <w:link w:val="HeaderChar"/>
    <w:uiPriority w:val="99"/>
    <w:unhideWhenUsed/>
    <w:rsid w:val="00D95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30"/>
  </w:style>
  <w:style w:type="paragraph" w:styleId="Footer">
    <w:name w:val="footer"/>
    <w:basedOn w:val="Normal"/>
    <w:link w:val="FooterChar"/>
    <w:uiPriority w:val="99"/>
    <w:unhideWhenUsed/>
    <w:rsid w:val="00D95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ke150.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1119</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Gubler</dc:creator>
  <cp:lastModifiedBy>Hilary Robertson</cp:lastModifiedBy>
  <cp:revision>7</cp:revision>
  <dcterms:created xsi:type="dcterms:W3CDTF">2018-12-18T21:58:00Z</dcterms:created>
  <dcterms:modified xsi:type="dcterms:W3CDTF">2018-12-19T17:55:00Z</dcterms:modified>
</cp:coreProperties>
</file>